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12B3">
        <w:rPr>
          <w:rFonts w:asciiTheme="minorHAnsi" w:hAnsiTheme="minorHAnsi" w:cs="Arial"/>
          <w:b/>
          <w:lang w:val="en-ZA"/>
        </w:rPr>
        <w:t>07 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5572D">
        <w:rPr>
          <w:rFonts w:asciiTheme="minorHAnsi" w:hAnsiTheme="minorHAnsi" w:cs="Arial"/>
          <w:b/>
          <w:lang w:val="en-ZA"/>
        </w:rPr>
        <w:t>MACQUARIE SECURITIES SOUTH AFRICA LIMITED</w:t>
      </w:r>
      <w:r w:rsidR="00F5572D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F5572D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F5572D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F5572D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572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57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572D">
        <w:rPr>
          <w:rFonts w:asciiTheme="minorHAnsi" w:hAnsiTheme="minorHAnsi" w:cs="Arial"/>
          <w:lang w:val="en-ZA"/>
        </w:rPr>
        <w:t>98.1931122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572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F557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</w:t>
      </w:r>
      <w:r w:rsidR="00F557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</w:t>
      </w:r>
      <w:r w:rsidR="00F5572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5572D" w:rsidRDefault="00F5572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572D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572D" w:rsidRDefault="000012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hyperlink r:id="rId9" w:history="1">
        <w:r w:rsidRPr="00020BE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https://www.jse.co.za/content/JSEPricingSupplementsItems/2014/BondDocuments/MAQ076%20Pricing%20Suppliment%2020151009.pdf</w:t>
        </w:r>
      </w:hyperlink>
    </w:p>
    <w:p w:rsidR="000012B3" w:rsidRDefault="000012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572D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 Securities South Africa Limited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085030" w:rsidRPr="00F64748" w:rsidRDefault="00F5572D" w:rsidP="00F55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57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57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2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2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2B3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FC0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72D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6%20Pricing%20Suppliment%20201510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F07BC-71F5-45CE-A668-0D89E5F96FA4}"/>
</file>

<file path=customXml/itemProps2.xml><?xml version="1.0" encoding="utf-8"?>
<ds:datastoreItem xmlns:ds="http://schemas.openxmlformats.org/officeDocument/2006/customXml" ds:itemID="{B413CABC-73D9-4286-8469-733AFBD7561E}"/>
</file>

<file path=customXml/itemProps3.xml><?xml version="1.0" encoding="utf-8"?>
<ds:datastoreItem xmlns:ds="http://schemas.openxmlformats.org/officeDocument/2006/customXml" ds:itemID="{0EB30477-D54B-4BF5-8966-848C17A868FC}"/>
</file>

<file path=customXml/itemProps4.xml><?xml version="1.0" encoding="utf-8"?>
<ds:datastoreItem xmlns:ds="http://schemas.openxmlformats.org/officeDocument/2006/customXml" ds:itemID="{4233A0AF-1266-47B6-8F33-218FDB9B5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2015-10-07T12:31:00Z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